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7FA3" w:rsidRPr="00F841B3" w:rsidRDefault="00167FA3" w:rsidP="00167FA3">
      <w:pPr>
        <w:spacing w:after="0" w:line="240" w:lineRule="auto"/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F841B3">
        <w:rPr>
          <w:rFonts w:ascii="David" w:hAnsi="David" w:cs="David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59264" behindDoc="0" locked="0" layoutInCell="1" allowOverlap="1" wp14:anchorId="685737BF" wp14:editId="75029857">
            <wp:simplePos x="0" y="0"/>
            <wp:positionH relativeFrom="column">
              <wp:posOffset>4721860</wp:posOffset>
            </wp:positionH>
            <wp:positionV relativeFrom="paragraph">
              <wp:posOffset>-651510</wp:posOffset>
            </wp:positionV>
            <wp:extent cx="948055" cy="828040"/>
            <wp:effectExtent l="0" t="0" r="444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41B3">
        <w:rPr>
          <w:rFonts w:ascii="David" w:hAnsi="David" w:cs="David"/>
          <w:b/>
          <w:bCs/>
          <w:sz w:val="36"/>
          <w:szCs w:val="36"/>
          <w:rtl/>
        </w:rPr>
        <w:t>מדינת ישראל</w:t>
      </w:r>
    </w:p>
    <w:p w:rsidR="00167FA3" w:rsidRPr="00F841B3" w:rsidRDefault="00167FA3" w:rsidP="00167FA3">
      <w:pPr>
        <w:spacing w:after="0" w:line="240" w:lineRule="auto"/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F841B3">
        <w:rPr>
          <w:rFonts w:ascii="David" w:hAnsi="David" w:cs="David"/>
          <w:b/>
          <w:bCs/>
          <w:sz w:val="36"/>
          <w:szCs w:val="36"/>
          <w:rtl/>
        </w:rPr>
        <w:t>משרד החקלאות ופיתוח הכפר</w:t>
      </w:r>
    </w:p>
    <w:p w:rsidR="00167FA3" w:rsidRPr="00F841B3" w:rsidRDefault="00167FA3" w:rsidP="00CE44B4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F841B3">
        <w:rPr>
          <w:rFonts w:ascii="David" w:hAnsi="David" w:cs="David"/>
          <w:b/>
          <w:bCs/>
          <w:sz w:val="24"/>
          <w:szCs w:val="24"/>
          <w:rtl/>
        </w:rPr>
        <w:t>לקהל המציעים שלום,</w:t>
      </w:r>
      <w:r w:rsidR="003A486E" w:rsidRPr="00F841B3">
        <w:rPr>
          <w:rFonts w:ascii="David" w:hAnsi="David" w:cs="David"/>
          <w:b/>
          <w:bCs/>
          <w:sz w:val="24"/>
          <w:szCs w:val="24"/>
          <w:rtl/>
        </w:rPr>
        <w:t xml:space="preserve">                                                                                                              </w:t>
      </w:r>
      <w:r w:rsidR="00CE44B4" w:rsidRPr="00F841B3">
        <w:rPr>
          <w:rFonts w:ascii="David" w:hAnsi="David" w:cs="David"/>
          <w:b/>
          <w:bCs/>
          <w:sz w:val="24"/>
          <w:szCs w:val="24"/>
          <w:rtl/>
        </w:rPr>
        <w:t>18/03/2024</w:t>
      </w:r>
    </w:p>
    <w:p w:rsidR="003A486E" w:rsidRPr="00F841B3" w:rsidRDefault="003A486E" w:rsidP="003A486E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167FA3" w:rsidRPr="00F841B3" w:rsidRDefault="00167FA3" w:rsidP="003A486E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841B3">
        <w:rPr>
          <w:rFonts w:ascii="David" w:hAnsi="David" w:cs="David"/>
          <w:b/>
          <w:bCs/>
          <w:sz w:val="24"/>
          <w:szCs w:val="24"/>
          <w:rtl/>
        </w:rPr>
        <w:t>הנדון:</w:t>
      </w:r>
      <w:r w:rsidR="00CE44B4" w:rsidRPr="00F841B3">
        <w:rPr>
          <w:rFonts w:ascii="David" w:hAnsi="David" w:cs="David"/>
          <w:b/>
          <w:bCs/>
          <w:sz w:val="24"/>
          <w:szCs w:val="24"/>
          <w:rtl/>
        </w:rPr>
        <w:t xml:space="preserve"> אופן הגשה</w:t>
      </w:r>
      <w:r w:rsidRPr="00F841B3">
        <w:rPr>
          <w:rFonts w:ascii="David" w:hAnsi="David" w:cs="David"/>
          <w:b/>
          <w:bCs/>
          <w:sz w:val="24"/>
          <w:szCs w:val="24"/>
          <w:rtl/>
        </w:rPr>
        <w:t xml:space="preserve"> שאלות הבהרה ,</w:t>
      </w:r>
    </w:p>
    <w:p w:rsidR="003A486E" w:rsidRPr="00F841B3" w:rsidRDefault="003A486E" w:rsidP="003A486E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F841B3" w:rsidRPr="00F841B3" w:rsidRDefault="00F841B3" w:rsidP="00F841B3">
      <w:pPr>
        <w:widowControl w:val="0"/>
        <w:spacing w:before="120" w:after="120" w:line="240" w:lineRule="auto"/>
        <w:jc w:val="both"/>
        <w:outlineLvl w:val="2"/>
        <w:rPr>
          <w:rFonts w:ascii="David" w:hAnsi="David" w:cs="David"/>
          <w:bCs/>
          <w:caps/>
          <w:spacing w:val="15"/>
          <w:sz w:val="28"/>
          <w:szCs w:val="32"/>
          <w:rtl/>
          <w:lang w:val="x-none" w:eastAsia="x-none"/>
        </w:rPr>
      </w:pPr>
      <w:r w:rsidRPr="00F841B3">
        <w:rPr>
          <w:rFonts w:ascii="David" w:hAnsi="David" w:cs="David"/>
          <w:bCs/>
          <w:caps/>
          <w:spacing w:val="15"/>
          <w:sz w:val="28"/>
          <w:szCs w:val="32"/>
          <w:rtl/>
          <w:lang w:val="x-none" w:eastAsia="x-none"/>
        </w:rPr>
        <w:t xml:space="preserve">                           נוהל העברת שאלות ספקים למשרד </w:t>
      </w:r>
      <w:r w:rsidR="00A21512">
        <w:rPr>
          <w:rFonts w:ascii="David" w:hAnsi="David" w:cs="David" w:hint="cs"/>
          <w:bCs/>
          <w:caps/>
          <w:spacing w:val="15"/>
          <w:sz w:val="28"/>
          <w:szCs w:val="32"/>
          <w:rtl/>
          <w:lang w:val="x-none" w:eastAsia="x-none"/>
        </w:rPr>
        <w:t>ודוא"ל ייעודי</w:t>
      </w:r>
      <w:bookmarkStart w:id="0" w:name="_GoBack"/>
      <w:bookmarkEnd w:id="0"/>
    </w:p>
    <w:p w:rsidR="00F841B3" w:rsidRPr="00F841B3" w:rsidRDefault="00F841B3" w:rsidP="00F841B3">
      <w:pPr>
        <w:numPr>
          <w:ilvl w:val="0"/>
          <w:numId w:val="14"/>
        </w:numPr>
        <w:spacing w:after="0" w:line="360" w:lineRule="auto"/>
        <w:jc w:val="both"/>
        <w:rPr>
          <w:rFonts w:ascii="David" w:hAnsi="David" w:cs="David"/>
        </w:rPr>
      </w:pPr>
      <w:r w:rsidRPr="00F841B3">
        <w:rPr>
          <w:rFonts w:ascii="David" w:hAnsi="David" w:cs="David"/>
          <w:rtl/>
        </w:rPr>
        <w:t xml:space="preserve">ספקים רשאים להגיש שאלות לנציג המשרד. השאלות יועברו באמצעות הדואר האלקטרוני לכתובת: </w:t>
      </w:r>
      <w:hyperlink r:id="rId6" w:history="1">
        <w:r w:rsidRPr="00F841B3">
          <w:rPr>
            <w:rFonts w:ascii="David" w:hAnsi="David" w:cs="David"/>
            <w:color w:val="0000FF"/>
            <w:u w:val="single"/>
          </w:rPr>
          <w:t>tenders@moag.gov.il</w:t>
        </w:r>
      </w:hyperlink>
      <w:r w:rsidRPr="00F841B3">
        <w:rPr>
          <w:rFonts w:ascii="David" w:hAnsi="David" w:cs="David"/>
          <w:rtl/>
        </w:rPr>
        <w:t xml:space="preserve">. </w:t>
      </w:r>
    </w:p>
    <w:p w:rsidR="00F841B3" w:rsidRPr="00F841B3" w:rsidRDefault="00F841B3" w:rsidP="00F841B3">
      <w:pPr>
        <w:numPr>
          <w:ilvl w:val="0"/>
          <w:numId w:val="14"/>
        </w:numPr>
        <w:spacing w:after="0" w:line="360" w:lineRule="auto"/>
        <w:jc w:val="both"/>
        <w:rPr>
          <w:rFonts w:ascii="David" w:hAnsi="David" w:cs="David"/>
          <w:rtl/>
        </w:rPr>
      </w:pPr>
      <w:r w:rsidRPr="00F841B3">
        <w:rPr>
          <w:rFonts w:ascii="David" w:hAnsi="David" w:cs="David"/>
          <w:rtl/>
        </w:rPr>
        <w:t>באחריות המציע לוודא באמצעות הדואר האלקטרוני כי שאלותיו הגיעו בשלמותן לנציג המשרד.</w:t>
      </w:r>
    </w:p>
    <w:p w:rsidR="00F841B3" w:rsidRPr="00F841B3" w:rsidRDefault="00F841B3" w:rsidP="00F841B3">
      <w:pPr>
        <w:numPr>
          <w:ilvl w:val="0"/>
          <w:numId w:val="14"/>
        </w:numPr>
        <w:spacing w:after="0" w:line="360" w:lineRule="auto"/>
        <w:jc w:val="both"/>
        <w:rPr>
          <w:rFonts w:ascii="David" w:hAnsi="David" w:cs="David"/>
          <w:rtl/>
        </w:rPr>
      </w:pPr>
      <w:r w:rsidRPr="00F841B3">
        <w:rPr>
          <w:rFonts w:ascii="David" w:hAnsi="David" w:cs="David"/>
          <w:rtl/>
        </w:rPr>
        <w:t>מועד אחרון להגשת שאלות למכרז מפורט בטבלת ריכוז המועדים לעיל.</w:t>
      </w:r>
    </w:p>
    <w:p w:rsidR="00F841B3" w:rsidRPr="00F841B3" w:rsidRDefault="00F841B3" w:rsidP="00F841B3">
      <w:pPr>
        <w:numPr>
          <w:ilvl w:val="0"/>
          <w:numId w:val="14"/>
        </w:numPr>
        <w:spacing w:after="0" w:line="360" w:lineRule="auto"/>
        <w:jc w:val="both"/>
        <w:rPr>
          <w:rFonts w:ascii="David" w:hAnsi="David" w:cs="David"/>
          <w:color w:val="000000"/>
        </w:rPr>
      </w:pPr>
      <w:r w:rsidRPr="00F841B3">
        <w:rPr>
          <w:rFonts w:ascii="David" w:hAnsi="David" w:cs="David"/>
          <w:color w:val="000000"/>
          <w:rtl/>
        </w:rPr>
        <w:t>כל שאלה שיש למציע אודות תוכן מסמכי המכרז לרבות ההסכם, יש להעלות במסגרת ההליך שאלות הבהרה. במסגרת זו, ייתכן שיבוצעו תיקונים למסמכי המכרז.</w:t>
      </w:r>
    </w:p>
    <w:p w:rsidR="00F841B3" w:rsidRPr="00F841B3" w:rsidRDefault="00F841B3" w:rsidP="00F841B3">
      <w:pPr>
        <w:numPr>
          <w:ilvl w:val="0"/>
          <w:numId w:val="14"/>
        </w:numPr>
        <w:spacing w:after="0" w:line="360" w:lineRule="auto"/>
        <w:jc w:val="both"/>
        <w:rPr>
          <w:rFonts w:ascii="David" w:hAnsi="David" w:cs="David"/>
          <w:color w:val="000000"/>
        </w:rPr>
      </w:pPr>
      <w:r w:rsidRPr="00F841B3">
        <w:rPr>
          <w:rFonts w:ascii="David" w:hAnsi="David" w:cs="David"/>
          <w:color w:val="000000"/>
          <w:rtl/>
        </w:rPr>
        <w:t>מוצהר ומודגש בזה שלאחר סגירת הליך שאלות הבהרה, לא יבוצעו שינויים בתוכן ההסכם ולא ינוהל כל משא ומתן עם מציע כלשהו לעניין תנאי ההסכם.</w:t>
      </w:r>
    </w:p>
    <w:p w:rsidR="00F841B3" w:rsidRPr="00D0476C" w:rsidRDefault="00F841B3" w:rsidP="00F841B3">
      <w:pPr>
        <w:numPr>
          <w:ilvl w:val="0"/>
          <w:numId w:val="14"/>
        </w:numPr>
        <w:spacing w:after="0" w:line="360" w:lineRule="auto"/>
        <w:jc w:val="both"/>
        <w:rPr>
          <w:rFonts w:ascii="David" w:hAnsi="David"/>
        </w:rPr>
      </w:pPr>
      <w:r w:rsidRPr="00F841B3">
        <w:rPr>
          <w:rFonts w:ascii="David" w:hAnsi="David" w:cs="David"/>
          <w:rtl/>
        </w:rPr>
        <w:t>השאלות יוגשו במבנה הבא (יש להגיש שאלות</w:t>
      </w:r>
      <w:r w:rsidRPr="00D0476C">
        <w:rPr>
          <w:rFonts w:ascii="David" w:hAnsi="David"/>
          <w:rtl/>
        </w:rPr>
        <w:t xml:space="preserve"> </w:t>
      </w:r>
      <w:r w:rsidRPr="00D0476C">
        <w:rPr>
          <w:rFonts w:ascii="David" w:hAnsi="David"/>
          <w:b/>
          <w:bCs/>
          <w:u w:val="single"/>
          <w:rtl/>
        </w:rPr>
        <w:t xml:space="preserve">באמצעות תוכנת </w:t>
      </w:r>
      <w:r w:rsidRPr="00D0476C">
        <w:rPr>
          <w:rFonts w:ascii="David" w:hAnsi="David"/>
          <w:b/>
          <w:bCs/>
          <w:u w:val="single"/>
        </w:rPr>
        <w:t>Word</w:t>
      </w:r>
      <w:r w:rsidRPr="00D0476C">
        <w:rPr>
          <w:rFonts w:ascii="David" w:hAnsi="David"/>
          <w:b/>
          <w:bCs/>
          <w:u w:val="single"/>
          <w:rtl/>
        </w:rPr>
        <w:t xml:space="preserve"> בלבד</w:t>
      </w:r>
      <w:r w:rsidRPr="00D0476C">
        <w:rPr>
          <w:rFonts w:ascii="David" w:hAnsi="David"/>
          <w:rtl/>
        </w:rPr>
        <w:t xml:space="preserve">. לא תתקבלנה שאלות בפורמט </w:t>
      </w:r>
      <w:r w:rsidRPr="00D0476C">
        <w:rPr>
          <w:rFonts w:ascii="David" w:hAnsi="David"/>
        </w:rPr>
        <w:t>PDF</w:t>
      </w:r>
      <w:r w:rsidRPr="00D0476C">
        <w:rPr>
          <w:rFonts w:ascii="David" w:hAnsi="David"/>
          <w:rtl/>
        </w:rPr>
        <w:t xml:space="preserve"> או כל תצורה אחרת):</w:t>
      </w:r>
    </w:p>
    <w:tbl>
      <w:tblPr>
        <w:tblpPr w:leftFromText="180" w:rightFromText="180" w:vertAnchor="text" w:horzAnchor="margin" w:tblpY="119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7"/>
        <w:gridCol w:w="2967"/>
        <w:gridCol w:w="3837"/>
      </w:tblGrid>
      <w:tr w:rsidR="00F841B3" w:rsidRPr="00D0476C" w:rsidTr="002E6ABF">
        <w:trPr>
          <w:trHeight w:val="380"/>
        </w:trPr>
        <w:tc>
          <w:tcPr>
            <w:tcW w:w="709" w:type="dxa"/>
            <w:shd w:val="clear" w:color="auto" w:fill="D9D9D9"/>
          </w:tcPr>
          <w:p w:rsidR="00F841B3" w:rsidRPr="00D0476C" w:rsidRDefault="00F841B3" w:rsidP="002E6ABF">
            <w:pPr>
              <w:rPr>
                <w:rFonts w:ascii="David" w:hAnsi="David"/>
                <w:b/>
                <w:bCs/>
                <w:rtl/>
              </w:rPr>
            </w:pPr>
            <w:r w:rsidRPr="00D0476C">
              <w:rPr>
                <w:rFonts w:ascii="David" w:hAnsi="David"/>
                <w:b/>
                <w:bCs/>
                <w:rtl/>
              </w:rPr>
              <w:t xml:space="preserve">סידורי </w:t>
            </w:r>
          </w:p>
        </w:tc>
        <w:tc>
          <w:tcPr>
            <w:tcW w:w="2967" w:type="dxa"/>
            <w:shd w:val="clear" w:color="auto" w:fill="D9D9D9"/>
          </w:tcPr>
          <w:p w:rsidR="00F841B3" w:rsidRPr="00D0476C" w:rsidRDefault="00F841B3" w:rsidP="002E6ABF">
            <w:pPr>
              <w:rPr>
                <w:rFonts w:ascii="David" w:hAnsi="David"/>
                <w:b/>
                <w:bCs/>
                <w:rtl/>
              </w:rPr>
            </w:pPr>
            <w:r w:rsidRPr="00D0476C">
              <w:rPr>
                <w:rFonts w:ascii="David" w:hAnsi="David"/>
                <w:b/>
                <w:bCs/>
                <w:rtl/>
              </w:rPr>
              <w:t>הסעיף במכרז</w:t>
            </w:r>
          </w:p>
        </w:tc>
        <w:tc>
          <w:tcPr>
            <w:tcW w:w="3837" w:type="dxa"/>
            <w:shd w:val="clear" w:color="auto" w:fill="D9D9D9"/>
          </w:tcPr>
          <w:p w:rsidR="00F841B3" w:rsidRPr="00D0476C" w:rsidRDefault="00F841B3" w:rsidP="002E6ABF">
            <w:pPr>
              <w:rPr>
                <w:rFonts w:ascii="David" w:hAnsi="David"/>
                <w:b/>
                <w:bCs/>
                <w:rtl/>
              </w:rPr>
            </w:pPr>
            <w:r w:rsidRPr="00D0476C">
              <w:rPr>
                <w:rFonts w:ascii="David" w:hAnsi="David"/>
                <w:b/>
                <w:bCs/>
                <w:rtl/>
              </w:rPr>
              <w:t xml:space="preserve">השאלה </w:t>
            </w:r>
          </w:p>
        </w:tc>
      </w:tr>
      <w:tr w:rsidR="00F841B3" w:rsidRPr="00D0476C" w:rsidTr="002E6ABF">
        <w:tc>
          <w:tcPr>
            <w:tcW w:w="709" w:type="dxa"/>
            <w:shd w:val="clear" w:color="auto" w:fill="auto"/>
          </w:tcPr>
          <w:p w:rsidR="00F841B3" w:rsidRPr="00D0476C" w:rsidRDefault="00F841B3" w:rsidP="002E6ABF">
            <w:pPr>
              <w:rPr>
                <w:rFonts w:ascii="David" w:hAnsi="David"/>
                <w:rtl/>
              </w:rPr>
            </w:pPr>
          </w:p>
        </w:tc>
        <w:tc>
          <w:tcPr>
            <w:tcW w:w="2967" w:type="dxa"/>
            <w:shd w:val="clear" w:color="auto" w:fill="auto"/>
          </w:tcPr>
          <w:p w:rsidR="00F841B3" w:rsidRPr="00D0476C" w:rsidRDefault="00F841B3" w:rsidP="002E6ABF">
            <w:pPr>
              <w:rPr>
                <w:rFonts w:ascii="David" w:hAnsi="David"/>
                <w:rtl/>
              </w:rPr>
            </w:pPr>
          </w:p>
        </w:tc>
        <w:tc>
          <w:tcPr>
            <w:tcW w:w="3837" w:type="dxa"/>
            <w:shd w:val="clear" w:color="auto" w:fill="auto"/>
          </w:tcPr>
          <w:p w:rsidR="00F841B3" w:rsidRPr="00D0476C" w:rsidRDefault="00F841B3" w:rsidP="002E6ABF">
            <w:pPr>
              <w:rPr>
                <w:rFonts w:ascii="David" w:hAnsi="David"/>
                <w:rtl/>
              </w:rPr>
            </w:pPr>
          </w:p>
        </w:tc>
      </w:tr>
    </w:tbl>
    <w:p w:rsidR="00167FA3" w:rsidRDefault="00167FA3" w:rsidP="00167FA3">
      <w:pPr>
        <w:tabs>
          <w:tab w:val="right" w:pos="10148"/>
        </w:tabs>
        <w:rPr>
          <w:rFonts w:ascii="Narkisim" w:eastAsia="Times New Roman" w:hAnsi="Narkisim" w:cs="Narkisim"/>
          <w:sz w:val="24"/>
          <w:szCs w:val="24"/>
          <w:rtl/>
        </w:rPr>
      </w:pPr>
    </w:p>
    <w:p w:rsidR="00CE44B4" w:rsidRDefault="00CE44B4" w:rsidP="00167FA3">
      <w:pPr>
        <w:tabs>
          <w:tab w:val="right" w:pos="10148"/>
        </w:tabs>
        <w:rPr>
          <w:rFonts w:ascii="Narkisim" w:eastAsia="Times New Roman" w:hAnsi="Narkisim" w:cs="Narkisim"/>
          <w:sz w:val="24"/>
          <w:szCs w:val="24"/>
          <w:rtl/>
        </w:rPr>
      </w:pPr>
    </w:p>
    <w:p w:rsidR="00CE44B4" w:rsidRDefault="00CE44B4" w:rsidP="00167FA3">
      <w:pPr>
        <w:tabs>
          <w:tab w:val="right" w:pos="10148"/>
        </w:tabs>
        <w:rPr>
          <w:rFonts w:ascii="Narkisim" w:eastAsia="Times New Roman" w:hAnsi="Narkisim" w:cs="Narkisim"/>
          <w:sz w:val="24"/>
          <w:szCs w:val="24"/>
          <w:rtl/>
        </w:rPr>
      </w:pPr>
    </w:p>
    <w:p w:rsidR="00CE44B4" w:rsidRDefault="00CE44B4" w:rsidP="00167FA3">
      <w:pPr>
        <w:tabs>
          <w:tab w:val="right" w:pos="10148"/>
        </w:tabs>
        <w:rPr>
          <w:rFonts w:ascii="Narkisim" w:eastAsia="Times New Roman" w:hAnsi="Narkisim" w:cs="Narkisim"/>
          <w:sz w:val="24"/>
          <w:szCs w:val="24"/>
          <w:rtl/>
        </w:rPr>
      </w:pPr>
    </w:p>
    <w:p w:rsidR="00167FA3" w:rsidRPr="00A622DD" w:rsidRDefault="00167FA3" w:rsidP="00167FA3">
      <w:pPr>
        <w:tabs>
          <w:tab w:val="right" w:pos="10148"/>
        </w:tabs>
        <w:rPr>
          <w:rFonts w:ascii="Narkisim" w:eastAsia="Times New Roman" w:hAnsi="Narkisim" w:cs="Narkisim"/>
          <w:sz w:val="24"/>
          <w:szCs w:val="24"/>
          <w:rtl/>
        </w:rPr>
      </w:pPr>
      <w:r w:rsidRPr="00A622DD">
        <w:rPr>
          <w:rFonts w:ascii="Narkisim" w:eastAsia="Times New Roman" w:hAnsi="Narkisim" w:cs="Narkisim"/>
          <w:sz w:val="24"/>
          <w:szCs w:val="24"/>
          <w:rtl/>
        </w:rPr>
        <w:t>מסמך זה מהווה חלק בלתי נפרד ממסמכי המכרז. בכל מקרה של סתירה בין הנוסח המופיע במסמך זה לנוסח המופיע במכרז, יגבר הנוסח במסמך זה.</w:t>
      </w:r>
      <w:r>
        <w:rPr>
          <w:rFonts w:ascii="Narkisim" w:eastAsia="Times New Roman" w:hAnsi="Narkisim" w:cs="Narkisim" w:hint="cs"/>
          <w:sz w:val="24"/>
          <w:szCs w:val="24"/>
          <w:rtl/>
        </w:rPr>
        <w:t xml:space="preserve"> </w:t>
      </w:r>
      <w:r w:rsidRPr="00A622DD">
        <w:rPr>
          <w:rFonts w:ascii="Narkisim" w:eastAsia="Times New Roman" w:hAnsi="Narkisim" w:cs="Narkisim"/>
          <w:sz w:val="24"/>
          <w:szCs w:val="24"/>
          <w:rtl/>
        </w:rPr>
        <w:t>המציע יחתום על מסמך זה על ידי מורשה החתימה מטעמו ויצרף אותו להצעתו.</w:t>
      </w:r>
    </w:p>
    <w:p w:rsidR="00167FA3" w:rsidRPr="00A622DD" w:rsidRDefault="00167FA3" w:rsidP="00167FA3">
      <w:pPr>
        <w:spacing w:after="0" w:line="240" w:lineRule="auto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167FA3" w:rsidRPr="00A622DD" w:rsidRDefault="00167FA3" w:rsidP="00167FA3">
      <w:pPr>
        <w:spacing w:after="0" w:line="240" w:lineRule="auto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A622DD">
        <w:rPr>
          <w:rFonts w:ascii="Narkisim" w:eastAsia="Times New Roman" w:hAnsi="Narkisim" w:cs="Narkisim"/>
          <w:sz w:val="24"/>
          <w:szCs w:val="24"/>
          <w:rtl/>
        </w:rPr>
        <w:t>בברכה,</w:t>
      </w:r>
    </w:p>
    <w:p w:rsidR="00167FA3" w:rsidRPr="00A622DD" w:rsidRDefault="00167FA3" w:rsidP="00167FA3">
      <w:pPr>
        <w:spacing w:after="0" w:line="240" w:lineRule="auto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A622DD">
        <w:rPr>
          <w:rFonts w:ascii="Narkisim" w:eastAsia="Times New Roman" w:hAnsi="Narkisim" w:cs="Narkisim"/>
          <w:sz w:val="24"/>
          <w:szCs w:val="24"/>
          <w:rtl/>
        </w:rPr>
        <w:t>משה חליאוה.</w:t>
      </w:r>
    </w:p>
    <w:p w:rsidR="00167FA3" w:rsidRPr="00A622DD" w:rsidRDefault="00167FA3" w:rsidP="00167FA3">
      <w:pPr>
        <w:spacing w:after="0" w:line="240" w:lineRule="auto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A622DD">
        <w:rPr>
          <w:rFonts w:ascii="Narkisim" w:eastAsia="Times New Roman" w:hAnsi="Narkisim" w:cs="Narkisim"/>
          <w:sz w:val="24"/>
          <w:szCs w:val="24"/>
          <w:rtl/>
        </w:rPr>
        <w:t>מחלקת מכרזים.</w:t>
      </w:r>
    </w:p>
    <w:p w:rsidR="00167FA3" w:rsidRPr="00A622DD" w:rsidRDefault="00167FA3" w:rsidP="00167FA3">
      <w:pPr>
        <w:spacing w:after="0" w:line="24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A622DD">
        <w:rPr>
          <w:rFonts w:ascii="David" w:eastAsia="Times New Roman" w:hAnsi="David" w:cs="David"/>
          <w:sz w:val="24"/>
          <w:szCs w:val="24"/>
          <w:rtl/>
        </w:rPr>
        <w:t>טלפון-03-9485207</w:t>
      </w:r>
    </w:p>
    <w:p w:rsidR="00E357DB" w:rsidRDefault="00A21512"/>
    <w:sectPr w:rsidR="00E357DB" w:rsidSect="00CF41B0">
      <w:pgSz w:w="11906" w:h="16838"/>
      <w:pgMar w:top="1440" w:right="964" w:bottom="284" w:left="79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Arial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E2AEF"/>
    <w:multiLevelType w:val="hybridMultilevel"/>
    <w:tmpl w:val="19482A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4306A"/>
    <w:multiLevelType w:val="hybridMultilevel"/>
    <w:tmpl w:val="A94EA5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F0319E"/>
    <w:multiLevelType w:val="hybridMultilevel"/>
    <w:tmpl w:val="194A6B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94F6B"/>
    <w:multiLevelType w:val="multilevel"/>
    <w:tmpl w:val="630A0044"/>
    <w:styleLink w:val="-4123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4" w15:restartNumberingAfterBreak="0">
    <w:nsid w:val="1F972C00"/>
    <w:multiLevelType w:val="hybridMultilevel"/>
    <w:tmpl w:val="86167C5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670696"/>
    <w:multiLevelType w:val="hybridMultilevel"/>
    <w:tmpl w:val="3A9CD90C"/>
    <w:lvl w:ilvl="0" w:tplc="20745FD8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AE0839"/>
    <w:multiLevelType w:val="hybridMultilevel"/>
    <w:tmpl w:val="31085E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2761EC"/>
    <w:multiLevelType w:val="hybridMultilevel"/>
    <w:tmpl w:val="58BEE2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750B"/>
    <w:multiLevelType w:val="hybridMultilevel"/>
    <w:tmpl w:val="7C706B4A"/>
    <w:lvl w:ilvl="0" w:tplc="BC1020F4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A20E46"/>
    <w:multiLevelType w:val="hybridMultilevel"/>
    <w:tmpl w:val="84482F3A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7AF4283"/>
    <w:multiLevelType w:val="hybridMultilevel"/>
    <w:tmpl w:val="AD52A078"/>
    <w:lvl w:ilvl="0" w:tplc="E3ACBE12">
      <w:start w:val="1"/>
      <w:numFmt w:val="bullet"/>
      <w:lvlText w:val="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C02143"/>
    <w:multiLevelType w:val="hybridMultilevel"/>
    <w:tmpl w:val="7A129B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C47898"/>
    <w:multiLevelType w:val="hybridMultilevel"/>
    <w:tmpl w:val="48183C40"/>
    <w:styleLink w:val="-3121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5"/>
  </w:num>
  <w:num w:numId="4">
    <w:abstractNumId w:val="11"/>
  </w:num>
  <w:num w:numId="5">
    <w:abstractNumId w:val="1"/>
  </w:num>
  <w:num w:numId="6">
    <w:abstractNumId w:val="6"/>
  </w:num>
  <w:num w:numId="7">
    <w:abstractNumId w:val="7"/>
  </w:num>
  <w:num w:numId="8">
    <w:abstractNumId w:val="2"/>
  </w:num>
  <w:num w:numId="9">
    <w:abstractNumId w:val="4"/>
  </w:num>
  <w:num w:numId="10">
    <w:abstractNumId w:val="9"/>
  </w:num>
  <w:num w:numId="11">
    <w:abstractNumId w:val="10"/>
  </w:num>
  <w:num w:numId="12">
    <w:abstractNumId w:val="3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cs="Narkisim" w:hint="default"/>
          <w:b w:val="0"/>
          <w:bCs/>
          <w:sz w:val="36"/>
          <w:szCs w:val="36"/>
          <w:lang w:val="en-US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rFonts w:ascii="Times New Roman" w:hAnsi="Times New Roman" w:cs="Times New Roman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snapToGrid w:val="0"/>
          <w:vanish w:val="0"/>
          <w:color w:val="000000"/>
          <w:spacing w:val="0"/>
          <w:w w:val="0"/>
          <w:kern w:val="0"/>
          <w:position w:val="0"/>
          <w:sz w:val="28"/>
          <w:szCs w:val="28"/>
          <w:u w:val="none" w:color="000000"/>
          <w:effect w:val="none"/>
          <w:bdr w:val="none" w:sz="0" w:space="0" w:color="000000"/>
          <w:shd w:val="clear" w:color="000000" w:fill="000000"/>
          <w:vertAlign w:val="baseline"/>
          <w:em w:val="none"/>
          <w:lang w:val="x-none" w:eastAsia="x-none" w:bidi="x-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008"/>
          </w:tabs>
          <w:ind w:left="1008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13">
    <w:abstractNumId w:val="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7FA3"/>
    <w:rsid w:val="000243C1"/>
    <w:rsid w:val="00036F53"/>
    <w:rsid w:val="00047CC1"/>
    <w:rsid w:val="00057663"/>
    <w:rsid w:val="0007645B"/>
    <w:rsid w:val="00083304"/>
    <w:rsid w:val="00085260"/>
    <w:rsid w:val="000A2002"/>
    <w:rsid w:val="000B7606"/>
    <w:rsid w:val="000C0246"/>
    <w:rsid w:val="000D2635"/>
    <w:rsid w:val="000E4392"/>
    <w:rsid w:val="00124462"/>
    <w:rsid w:val="00132A82"/>
    <w:rsid w:val="00167FA3"/>
    <w:rsid w:val="00193FAF"/>
    <w:rsid w:val="00195473"/>
    <w:rsid w:val="001A0FEE"/>
    <w:rsid w:val="001D1561"/>
    <w:rsid w:val="001D57DB"/>
    <w:rsid w:val="001E56F3"/>
    <w:rsid w:val="001E6409"/>
    <w:rsid w:val="001F4FB5"/>
    <w:rsid w:val="002001E7"/>
    <w:rsid w:val="00203A98"/>
    <w:rsid w:val="0023233E"/>
    <w:rsid w:val="002360D7"/>
    <w:rsid w:val="00247895"/>
    <w:rsid w:val="002813BA"/>
    <w:rsid w:val="002A7166"/>
    <w:rsid w:val="002B0559"/>
    <w:rsid w:val="002B4508"/>
    <w:rsid w:val="002C664B"/>
    <w:rsid w:val="00316D22"/>
    <w:rsid w:val="003233DF"/>
    <w:rsid w:val="00346458"/>
    <w:rsid w:val="003732B1"/>
    <w:rsid w:val="0038031E"/>
    <w:rsid w:val="00383808"/>
    <w:rsid w:val="003A486E"/>
    <w:rsid w:val="003A7E3F"/>
    <w:rsid w:val="003D3E3D"/>
    <w:rsid w:val="00410635"/>
    <w:rsid w:val="0042432D"/>
    <w:rsid w:val="00433499"/>
    <w:rsid w:val="00440824"/>
    <w:rsid w:val="00464D66"/>
    <w:rsid w:val="00466DB2"/>
    <w:rsid w:val="004769F4"/>
    <w:rsid w:val="00492244"/>
    <w:rsid w:val="004B2548"/>
    <w:rsid w:val="004C55FA"/>
    <w:rsid w:val="004C6B3C"/>
    <w:rsid w:val="004D378C"/>
    <w:rsid w:val="004E1D18"/>
    <w:rsid w:val="004E2786"/>
    <w:rsid w:val="004E4D5D"/>
    <w:rsid w:val="004E4D76"/>
    <w:rsid w:val="00507312"/>
    <w:rsid w:val="00513FB4"/>
    <w:rsid w:val="00522238"/>
    <w:rsid w:val="0053057C"/>
    <w:rsid w:val="0054568C"/>
    <w:rsid w:val="00546765"/>
    <w:rsid w:val="00556BAD"/>
    <w:rsid w:val="005627A4"/>
    <w:rsid w:val="0059644B"/>
    <w:rsid w:val="005D3E13"/>
    <w:rsid w:val="005F0858"/>
    <w:rsid w:val="006053D6"/>
    <w:rsid w:val="00605FCB"/>
    <w:rsid w:val="00650E3A"/>
    <w:rsid w:val="00651F21"/>
    <w:rsid w:val="006572FA"/>
    <w:rsid w:val="00684A95"/>
    <w:rsid w:val="006963FD"/>
    <w:rsid w:val="006A5B59"/>
    <w:rsid w:val="006A72E7"/>
    <w:rsid w:val="006C1F78"/>
    <w:rsid w:val="006E152D"/>
    <w:rsid w:val="006E7F9A"/>
    <w:rsid w:val="006F03E8"/>
    <w:rsid w:val="006F6FCA"/>
    <w:rsid w:val="0074217D"/>
    <w:rsid w:val="00742E9D"/>
    <w:rsid w:val="007779CF"/>
    <w:rsid w:val="00797512"/>
    <w:rsid w:val="007C0D61"/>
    <w:rsid w:val="007C6284"/>
    <w:rsid w:val="007D091E"/>
    <w:rsid w:val="007F2DC2"/>
    <w:rsid w:val="00800CB7"/>
    <w:rsid w:val="0080360D"/>
    <w:rsid w:val="008761ED"/>
    <w:rsid w:val="00887463"/>
    <w:rsid w:val="008A1435"/>
    <w:rsid w:val="008B0D46"/>
    <w:rsid w:val="008B3A61"/>
    <w:rsid w:val="008F7153"/>
    <w:rsid w:val="00906D13"/>
    <w:rsid w:val="009116EA"/>
    <w:rsid w:val="00912492"/>
    <w:rsid w:val="0091467D"/>
    <w:rsid w:val="009303E4"/>
    <w:rsid w:val="009374A3"/>
    <w:rsid w:val="00937ADF"/>
    <w:rsid w:val="00950710"/>
    <w:rsid w:val="00971456"/>
    <w:rsid w:val="00977EE9"/>
    <w:rsid w:val="009A3434"/>
    <w:rsid w:val="00A02EDD"/>
    <w:rsid w:val="00A03A67"/>
    <w:rsid w:val="00A13DE5"/>
    <w:rsid w:val="00A15022"/>
    <w:rsid w:val="00A21512"/>
    <w:rsid w:val="00A445D9"/>
    <w:rsid w:val="00A51045"/>
    <w:rsid w:val="00AA690E"/>
    <w:rsid w:val="00AB1AA6"/>
    <w:rsid w:val="00AC3398"/>
    <w:rsid w:val="00AD24CA"/>
    <w:rsid w:val="00AF1661"/>
    <w:rsid w:val="00B03C9C"/>
    <w:rsid w:val="00B544CF"/>
    <w:rsid w:val="00B946AA"/>
    <w:rsid w:val="00BB015F"/>
    <w:rsid w:val="00BB1F9F"/>
    <w:rsid w:val="00BB6D50"/>
    <w:rsid w:val="00BC421A"/>
    <w:rsid w:val="00BF2694"/>
    <w:rsid w:val="00BF30AF"/>
    <w:rsid w:val="00C0756A"/>
    <w:rsid w:val="00C075DC"/>
    <w:rsid w:val="00C11E83"/>
    <w:rsid w:val="00C44715"/>
    <w:rsid w:val="00C55739"/>
    <w:rsid w:val="00C92860"/>
    <w:rsid w:val="00CA0EF8"/>
    <w:rsid w:val="00CC4DE2"/>
    <w:rsid w:val="00CE44B4"/>
    <w:rsid w:val="00CF02F3"/>
    <w:rsid w:val="00D126CC"/>
    <w:rsid w:val="00D1344A"/>
    <w:rsid w:val="00D17E04"/>
    <w:rsid w:val="00D27230"/>
    <w:rsid w:val="00D27969"/>
    <w:rsid w:val="00D331A0"/>
    <w:rsid w:val="00D419DA"/>
    <w:rsid w:val="00D50F5A"/>
    <w:rsid w:val="00D639A8"/>
    <w:rsid w:val="00DB7797"/>
    <w:rsid w:val="00DC0920"/>
    <w:rsid w:val="00DC10F8"/>
    <w:rsid w:val="00DF326C"/>
    <w:rsid w:val="00E158CF"/>
    <w:rsid w:val="00E17CE8"/>
    <w:rsid w:val="00E40D73"/>
    <w:rsid w:val="00E53F0F"/>
    <w:rsid w:val="00E54DF4"/>
    <w:rsid w:val="00E633D3"/>
    <w:rsid w:val="00E87074"/>
    <w:rsid w:val="00E97B82"/>
    <w:rsid w:val="00EA0EDD"/>
    <w:rsid w:val="00EB6C8B"/>
    <w:rsid w:val="00ED03E8"/>
    <w:rsid w:val="00ED6864"/>
    <w:rsid w:val="00EE4486"/>
    <w:rsid w:val="00F01D2B"/>
    <w:rsid w:val="00F23777"/>
    <w:rsid w:val="00F254D1"/>
    <w:rsid w:val="00F3673D"/>
    <w:rsid w:val="00F41BCE"/>
    <w:rsid w:val="00F46148"/>
    <w:rsid w:val="00F80D4E"/>
    <w:rsid w:val="00F841B3"/>
    <w:rsid w:val="00F93837"/>
    <w:rsid w:val="00FB3A85"/>
    <w:rsid w:val="00FB7F5A"/>
    <w:rsid w:val="00FD0E2A"/>
    <w:rsid w:val="00FD42ED"/>
    <w:rsid w:val="00FD53CB"/>
    <w:rsid w:val="00FD5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200868"/>
  <w15:chartTrackingRefBased/>
  <w15:docId w15:val="{18DD2641-6BE3-49E0-83AB-ACD05D7C1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67FA3"/>
    <w:pPr>
      <w:bidi/>
    </w:pPr>
  </w:style>
  <w:style w:type="paragraph" w:styleId="1">
    <w:name w:val="heading 1"/>
    <w:aliases w:val="Heading 1 תו תו תו,Section Heading,H1,Header1,גוטמן,H2,סעיף 1,תו תו תו תו תו תו,h1,כותרת 1Heading 1"/>
    <w:basedOn w:val="a"/>
    <w:next w:val="a"/>
    <w:link w:val="10"/>
    <w:qFormat/>
    <w:rsid w:val="00F841B3"/>
    <w:pPr>
      <w:widowControl w:val="0"/>
      <w:numPr>
        <w:numId w:val="12"/>
      </w:numPr>
      <w:spacing w:after="0" w:line="360" w:lineRule="auto"/>
      <w:jc w:val="both"/>
      <w:outlineLvl w:val="0"/>
    </w:pPr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"/>
    <w:basedOn w:val="a"/>
    <w:next w:val="a"/>
    <w:link w:val="20"/>
    <w:unhideWhenUsed/>
    <w:qFormat/>
    <w:rsid w:val="00F841B3"/>
    <w:pPr>
      <w:keepNext/>
      <w:keepLines/>
      <w:widowControl w:val="0"/>
      <w:numPr>
        <w:ilvl w:val="1"/>
        <w:numId w:val="12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jc w:val="both"/>
      <w:textAlignment w:val="baseline"/>
      <w:outlineLvl w:val="1"/>
    </w:pPr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"/>
    <w:basedOn w:val="a"/>
    <w:next w:val="a"/>
    <w:link w:val="30"/>
    <w:uiPriority w:val="9"/>
    <w:unhideWhenUsed/>
    <w:qFormat/>
    <w:rsid w:val="00F841B3"/>
    <w:pPr>
      <w:widowControl w:val="0"/>
      <w:numPr>
        <w:ilvl w:val="2"/>
        <w:numId w:val="12"/>
      </w:numPr>
      <w:bidi w:val="0"/>
      <w:spacing w:before="120" w:after="120" w:line="240" w:lineRule="auto"/>
      <w:ind w:right="454"/>
      <w:jc w:val="both"/>
      <w:outlineLvl w:val="2"/>
    </w:pPr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"/>
    <w:basedOn w:val="a"/>
    <w:next w:val="a"/>
    <w:link w:val="40"/>
    <w:unhideWhenUsed/>
    <w:qFormat/>
    <w:rsid w:val="00F841B3"/>
    <w:pPr>
      <w:numPr>
        <w:ilvl w:val="3"/>
        <w:numId w:val="12"/>
      </w:numPr>
      <w:bidi w:val="0"/>
      <w:spacing w:before="120" w:after="120" w:line="240" w:lineRule="auto"/>
      <w:ind w:right="454"/>
      <w:jc w:val="both"/>
      <w:outlineLvl w:val="3"/>
    </w:pPr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paragraph" w:styleId="5">
    <w:name w:val="heading 5"/>
    <w:aliases w:val="Heading 5 תו,blue"/>
    <w:basedOn w:val="a"/>
    <w:next w:val="a"/>
    <w:link w:val="50"/>
    <w:autoRedefine/>
    <w:unhideWhenUsed/>
    <w:qFormat/>
    <w:rsid w:val="00F841B3"/>
    <w:pPr>
      <w:widowControl w:val="0"/>
      <w:numPr>
        <w:ilvl w:val="4"/>
        <w:numId w:val="12"/>
      </w:numPr>
      <w:tabs>
        <w:tab w:val="left" w:pos="912"/>
        <w:tab w:val="left" w:pos="1195"/>
      </w:tabs>
      <w:spacing w:before="120" w:after="0" w:line="360" w:lineRule="auto"/>
      <w:jc w:val="both"/>
      <w:outlineLvl w:val="4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F841B3"/>
    <w:pPr>
      <w:widowControl w:val="0"/>
      <w:numPr>
        <w:ilvl w:val="5"/>
        <w:numId w:val="12"/>
      </w:numPr>
      <w:bidi w:val="0"/>
      <w:spacing w:after="0" w:line="360" w:lineRule="auto"/>
      <w:jc w:val="both"/>
      <w:outlineLvl w:val="5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7">
    <w:name w:val="heading 7"/>
    <w:basedOn w:val="a"/>
    <w:next w:val="a"/>
    <w:link w:val="70"/>
    <w:unhideWhenUsed/>
    <w:qFormat/>
    <w:rsid w:val="00F841B3"/>
    <w:pPr>
      <w:widowControl w:val="0"/>
      <w:numPr>
        <w:ilvl w:val="6"/>
        <w:numId w:val="12"/>
      </w:numPr>
      <w:bidi w:val="0"/>
      <w:spacing w:before="300" w:after="0" w:line="360" w:lineRule="auto"/>
      <w:jc w:val="both"/>
      <w:outlineLvl w:val="6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F841B3"/>
    <w:pPr>
      <w:numPr>
        <w:ilvl w:val="7"/>
        <w:numId w:val="12"/>
      </w:numPr>
      <w:bidi w:val="0"/>
      <w:spacing w:before="300" w:after="0" w:line="360" w:lineRule="auto"/>
      <w:jc w:val="both"/>
      <w:outlineLvl w:val="7"/>
    </w:pPr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paragraph" w:styleId="9">
    <w:name w:val="heading 9"/>
    <w:aliases w:val="Appendix2"/>
    <w:basedOn w:val="a"/>
    <w:next w:val="a"/>
    <w:link w:val="90"/>
    <w:unhideWhenUsed/>
    <w:qFormat/>
    <w:rsid w:val="00F841B3"/>
    <w:pPr>
      <w:numPr>
        <w:ilvl w:val="8"/>
        <w:numId w:val="12"/>
      </w:numPr>
      <w:bidi w:val="0"/>
      <w:spacing w:before="300" w:after="0" w:line="360" w:lineRule="auto"/>
      <w:jc w:val="both"/>
      <w:outlineLvl w:val="8"/>
    </w:pPr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67F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x.x.x.x,LP1,פיסקת bullets,lp1,Bullet List,FooterText,numbered,Paragraphe de liste1"/>
    <w:basedOn w:val="a"/>
    <w:link w:val="a5"/>
    <w:uiPriority w:val="34"/>
    <w:qFormat/>
    <w:rsid w:val="00167FA3"/>
    <w:pPr>
      <w:ind w:left="720"/>
      <w:contextualSpacing/>
    </w:pPr>
    <w:rPr>
      <w:rFonts w:eastAsiaTheme="minorEastAsia" w:cs="David"/>
    </w:rPr>
  </w:style>
  <w:style w:type="character" w:customStyle="1" w:styleId="a5">
    <w:name w:val="פיסקת רשימה תו"/>
    <w:aliases w:val="x.x.x.x תו,LP1 תו,פיסקת bullets תו,lp1 תו,Bullet List תו,FooterText תו,numbered תו,Paragraphe de liste1 תו"/>
    <w:link w:val="a4"/>
    <w:uiPriority w:val="34"/>
    <w:rsid w:val="00167FA3"/>
    <w:rPr>
      <w:rFonts w:eastAsiaTheme="minorEastAsia" w:cs="David"/>
    </w:rPr>
  </w:style>
  <w:style w:type="character" w:customStyle="1" w:styleId="10">
    <w:name w:val="כותרת 1 תו"/>
    <w:aliases w:val="Heading 1 תו תו תו תו,Section Heading תו,H1 תו,Header1 תו,גוטמן תו,H2 תו,סעיף 1 תו,תו תו תו תו תו תו תו,h1 תו,כותרת 1Heading 1 תו"/>
    <w:basedOn w:val="a0"/>
    <w:link w:val="1"/>
    <w:rsid w:val="00F841B3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20">
    <w:name w:val="כותרת 2 תו"/>
    <w:aliases w:val="Heading 2 תו תו,Reset numbering תו,Heading Contents תו,h2 תו,H21 תו,H22 תו,H211 תו,H23 תו,H212 תו,H221 תו,H2111 תו,H24 תו,H25 תו,H213 תו,H222 תו,H2112 תו,H231 תו,H2121 תו,H2211 תו,H21111 תו,h21 תו,H241 תו,H26 תו,H214 תו,H223 תו,H2113 תו"/>
    <w:basedOn w:val="a0"/>
    <w:link w:val="2"/>
    <w:rsid w:val="00F841B3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aliases w:val="כותרת 3 תו תו תו תו,כותרת 31 תו,Heading 3 תו1 תו,כותרת 3 תו תו תו1,h3 תו,HHHeading תו,l3 תו,Level 3 Head תו,H3 תו,t?tulo 3 תו,Kop 3V תו,3heading תו,Level 1 - 1 Char תו,Level 1 - 1 Char Char תו,Level 1 - 1 Char Char Char Char Char תו"/>
    <w:basedOn w:val="a0"/>
    <w:link w:val="3"/>
    <w:uiPriority w:val="9"/>
    <w:rsid w:val="00F841B3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aliases w:val="כותרת 4 תו תו תו תו תו,כותרת 41 תו,Heading 4 תו1 תו,כותרת 4 תו תו תו1 תו,Heading 4 תו תו,Heading 4 תו תו תו תו תו,Heading 4 תו תו תו תו תו תו תו,א4 תו"/>
    <w:basedOn w:val="a0"/>
    <w:link w:val="4"/>
    <w:rsid w:val="00F841B3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aliases w:val="Heading 5 תו תו,blue תו"/>
    <w:basedOn w:val="a0"/>
    <w:link w:val="5"/>
    <w:rsid w:val="00F841B3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F841B3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F841B3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F841B3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aliases w:val="Appendix2 תו"/>
    <w:basedOn w:val="a0"/>
    <w:link w:val="9"/>
    <w:rsid w:val="00F841B3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numbering" w:customStyle="1" w:styleId="-4123">
    <w:name w:val="משרד האוצר - מדורג4123"/>
    <w:uiPriority w:val="99"/>
    <w:rsid w:val="00F841B3"/>
    <w:pPr>
      <w:numPr>
        <w:numId w:val="13"/>
      </w:numPr>
    </w:pPr>
  </w:style>
  <w:style w:type="numbering" w:customStyle="1" w:styleId="-3121">
    <w:name w:val="משרד האוצר - מדורג3121"/>
    <w:uiPriority w:val="99"/>
    <w:rsid w:val="00F841B3"/>
    <w:pPr>
      <w:numPr>
        <w:numId w:val="1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71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enders@moag.gov.i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205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5</cp:revision>
  <dcterms:created xsi:type="dcterms:W3CDTF">2022-01-06T13:17:00Z</dcterms:created>
  <dcterms:modified xsi:type="dcterms:W3CDTF">2024-03-18T06:21:00Z</dcterms:modified>
</cp:coreProperties>
</file>